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A726" w14:textId="77777777" w:rsidR="00294545" w:rsidRPr="00625400" w:rsidRDefault="00294545" w:rsidP="00294545">
      <w:pPr>
        <w:rPr>
          <w:b/>
          <w:bCs/>
          <w:sz w:val="28"/>
          <w:szCs w:val="28"/>
          <w:lang w:val="sv-SE"/>
        </w:rPr>
      </w:pPr>
      <w:r w:rsidRPr="00625400">
        <w:rPr>
          <w:b/>
          <w:bCs/>
          <w:sz w:val="28"/>
          <w:szCs w:val="28"/>
          <w:lang w:val="sv-SE"/>
        </w:rPr>
        <w:t>Alternativmedicin – ett stort hot mot vissa djur och växter</w:t>
      </w:r>
    </w:p>
    <w:p w14:paraId="3AF01E4B" w14:textId="77777777" w:rsidR="00294545" w:rsidRPr="00625400" w:rsidRDefault="00294545" w:rsidP="00294545">
      <w:pPr>
        <w:rPr>
          <w:b/>
          <w:bCs/>
          <w:lang w:val="sv-SE"/>
        </w:rPr>
      </w:pPr>
      <w:r w:rsidRPr="00625400">
        <w:rPr>
          <w:b/>
          <w:bCs/>
          <w:lang w:val="sv-SE"/>
        </w:rPr>
        <w:t xml:space="preserve">Länsstyrelsen kommer </w:t>
      </w:r>
      <w:r w:rsidRPr="00625400">
        <w:rPr>
          <w:b/>
          <w:bCs/>
          <w:highlight w:val="lightGray"/>
          <w:lang w:val="sv-SE"/>
        </w:rPr>
        <w:t>[i år/under xx veckor/annan tidsangivelse]</w:t>
      </w:r>
      <w:r w:rsidRPr="00625400">
        <w:rPr>
          <w:b/>
          <w:bCs/>
          <w:lang w:val="sv-SE"/>
        </w:rPr>
        <w:t xml:space="preserve"> att granska den handel som sker i länet med hotade arter inom alternativmedicinen. Syftet är att värna om djur och växter som hotas av illegal handel.</w:t>
      </w:r>
    </w:p>
    <w:p w14:paraId="28C6F3A5" w14:textId="77777777" w:rsidR="00294545" w:rsidRPr="00E50CB2" w:rsidRDefault="00294545" w:rsidP="00294545">
      <w:pPr>
        <w:rPr>
          <w:lang w:val="sv-SE"/>
        </w:rPr>
      </w:pPr>
      <w:bookmarkStart w:id="0" w:name="_Hlk188857657"/>
      <w:r>
        <w:rPr>
          <w:lang w:val="sv-SE"/>
        </w:rPr>
        <w:t>H</w:t>
      </w:r>
      <w:r w:rsidRPr="00E50CB2">
        <w:rPr>
          <w:lang w:val="sv-SE"/>
        </w:rPr>
        <w:t xml:space="preserve">andeln med hotade djur- och växtarter omsätter miljardbelopp varje år. För att skydda dessa </w:t>
      </w:r>
      <w:r>
        <w:rPr>
          <w:lang w:val="sv-SE"/>
        </w:rPr>
        <w:t xml:space="preserve">arter </w:t>
      </w:r>
      <w:r w:rsidRPr="00E50CB2">
        <w:rPr>
          <w:lang w:val="sv-SE"/>
        </w:rPr>
        <w:t xml:space="preserve">och reglera den omfattande handeln har </w:t>
      </w:r>
      <w:r>
        <w:rPr>
          <w:lang w:val="sv-SE"/>
        </w:rPr>
        <w:t>185</w:t>
      </w:r>
      <w:r w:rsidRPr="00E50CB2">
        <w:rPr>
          <w:lang w:val="sv-SE"/>
        </w:rPr>
        <w:t xml:space="preserve"> länder, där ibland Sverige, undertecknat den s</w:t>
      </w:r>
      <w:r>
        <w:rPr>
          <w:lang w:val="sv-SE"/>
        </w:rPr>
        <w:t>å</w:t>
      </w:r>
      <w:r w:rsidRPr="00E50CB2">
        <w:rPr>
          <w:lang w:val="sv-SE"/>
        </w:rPr>
        <w:t xml:space="preserve"> k</w:t>
      </w:r>
      <w:r>
        <w:rPr>
          <w:lang w:val="sv-SE"/>
        </w:rPr>
        <w:t>allade</w:t>
      </w:r>
      <w:r w:rsidRPr="00E50CB2">
        <w:rPr>
          <w:lang w:val="sv-SE"/>
        </w:rPr>
        <w:t xml:space="preserve"> CITES-konventionen. Konventionen omfattar ca</w:t>
      </w:r>
      <w:r>
        <w:rPr>
          <w:lang w:val="sv-SE"/>
        </w:rPr>
        <w:t xml:space="preserve"> 6610</w:t>
      </w:r>
      <w:r w:rsidRPr="00E50CB2">
        <w:rPr>
          <w:lang w:val="sv-SE"/>
        </w:rPr>
        <w:t xml:space="preserve"> djurarter och </w:t>
      </w:r>
      <w:r>
        <w:rPr>
          <w:lang w:val="sv-SE"/>
        </w:rPr>
        <w:t xml:space="preserve">34 310 </w:t>
      </w:r>
      <w:r w:rsidRPr="00E50CB2">
        <w:rPr>
          <w:lang w:val="sv-SE"/>
        </w:rPr>
        <w:t xml:space="preserve">växter. CITES står för: ”Convention on International </w:t>
      </w:r>
      <w:proofErr w:type="spellStart"/>
      <w:r w:rsidRPr="00E50CB2">
        <w:rPr>
          <w:lang w:val="sv-SE"/>
        </w:rPr>
        <w:t>Trade</w:t>
      </w:r>
      <w:proofErr w:type="spellEnd"/>
      <w:r w:rsidRPr="00E50CB2">
        <w:rPr>
          <w:lang w:val="sv-SE"/>
        </w:rPr>
        <w:t xml:space="preserve"> in Endangered Species </w:t>
      </w:r>
      <w:proofErr w:type="spellStart"/>
      <w:r w:rsidRPr="00E50CB2">
        <w:rPr>
          <w:lang w:val="sv-SE"/>
        </w:rPr>
        <w:t>of</w:t>
      </w:r>
      <w:proofErr w:type="spellEnd"/>
      <w:r w:rsidRPr="00E50CB2">
        <w:rPr>
          <w:lang w:val="sv-SE"/>
        </w:rPr>
        <w:t xml:space="preserve"> </w:t>
      </w:r>
      <w:proofErr w:type="spellStart"/>
      <w:r w:rsidRPr="00E50CB2">
        <w:rPr>
          <w:lang w:val="sv-SE"/>
        </w:rPr>
        <w:t>wild</w:t>
      </w:r>
      <w:proofErr w:type="spellEnd"/>
      <w:r w:rsidRPr="00E50CB2">
        <w:rPr>
          <w:lang w:val="sv-SE"/>
        </w:rPr>
        <w:t xml:space="preserve"> </w:t>
      </w:r>
      <w:proofErr w:type="gramStart"/>
      <w:r w:rsidRPr="00E50CB2">
        <w:rPr>
          <w:lang w:val="sv-SE"/>
        </w:rPr>
        <w:t>fauna and</w:t>
      </w:r>
      <w:proofErr w:type="gramEnd"/>
      <w:r w:rsidRPr="00E50CB2">
        <w:rPr>
          <w:lang w:val="sv-SE"/>
        </w:rPr>
        <w:t xml:space="preserve"> flora”.</w:t>
      </w:r>
    </w:p>
    <w:p w14:paraId="737DD6F5" w14:textId="77777777" w:rsidR="00294545" w:rsidRPr="00E50CB2" w:rsidRDefault="00294545" w:rsidP="00294545">
      <w:pPr>
        <w:numPr>
          <w:ilvl w:val="0"/>
          <w:numId w:val="1"/>
        </w:numPr>
        <w:rPr>
          <w:lang w:val="sv-SE"/>
        </w:rPr>
      </w:pPr>
      <w:r w:rsidRPr="00E50CB2">
        <w:rPr>
          <w:lang w:val="sv-SE"/>
        </w:rPr>
        <w:t xml:space="preserve">CITES-konventionen är ett mycket viktigt redskap i arbetet med att skydda alla dessa djur- och växtarter. Syftet är inte att stoppa handeln med djur- och växtarter men att reglera den så att den inte utgör ett hot, </w:t>
      </w:r>
      <w:r w:rsidRPr="00E50CB2">
        <w:rPr>
          <w:szCs w:val="20"/>
          <w:lang w:val="sv-SE"/>
        </w:rPr>
        <w:t>säger</w:t>
      </w:r>
      <w:r w:rsidRPr="00D932BC">
        <w:rPr>
          <w:szCs w:val="20"/>
          <w:lang w:val="sv-SE"/>
        </w:rPr>
        <w:t xml:space="preserve"> </w:t>
      </w:r>
      <w:r w:rsidRPr="00D932BC">
        <w:rPr>
          <w:szCs w:val="20"/>
          <w:highlight w:val="lightGray"/>
          <w:lang w:val="sv-SE"/>
        </w:rPr>
        <w:t>[vilken typ av handläggare]</w:t>
      </w:r>
      <w:r>
        <w:rPr>
          <w:szCs w:val="20"/>
          <w:highlight w:val="lightGray"/>
          <w:lang w:val="sv-SE"/>
        </w:rPr>
        <w:t xml:space="preserve"> [förnamn och efternamn].</w:t>
      </w:r>
    </w:p>
    <w:p w14:paraId="3DAC62ED" w14:textId="77777777" w:rsidR="00294545" w:rsidRPr="00E50CB2" w:rsidRDefault="00294545" w:rsidP="00294545">
      <w:pPr>
        <w:rPr>
          <w:lang w:val="sv-SE"/>
        </w:rPr>
      </w:pPr>
      <w:r w:rsidRPr="00E50CB2">
        <w:rPr>
          <w:lang w:val="sv-SE"/>
        </w:rPr>
        <w:t xml:space="preserve">Länsstyrelsen är den myndighet som har ansvar för tillsynen av </w:t>
      </w:r>
      <w:proofErr w:type="spellStart"/>
      <w:r w:rsidRPr="00E50CB2">
        <w:rPr>
          <w:lang w:val="sv-SE"/>
        </w:rPr>
        <w:t>artskydd</w:t>
      </w:r>
      <w:proofErr w:type="spellEnd"/>
      <w:r w:rsidRPr="00E50CB2">
        <w:rPr>
          <w:lang w:val="sv-SE"/>
        </w:rPr>
        <w:t xml:space="preserve"> i länet.</w:t>
      </w:r>
      <w:bookmarkEnd w:id="0"/>
      <w:r w:rsidRPr="00E50CB2">
        <w:rPr>
          <w:lang w:val="sv-SE"/>
        </w:rPr>
        <w:t xml:space="preserve"> Som en del av detta kommer </w:t>
      </w:r>
      <w:r>
        <w:rPr>
          <w:lang w:val="sv-SE"/>
        </w:rPr>
        <w:t>L</w:t>
      </w:r>
      <w:r w:rsidRPr="00E50CB2">
        <w:rPr>
          <w:lang w:val="sv-SE"/>
        </w:rPr>
        <w:t xml:space="preserve">änsstyrelsen därför </w:t>
      </w:r>
      <w:r w:rsidRPr="00B654DF">
        <w:rPr>
          <w:highlight w:val="lightGray"/>
          <w:lang w:val="sv-SE"/>
        </w:rPr>
        <w:t>[i år/under xx veckor/annan tidsangivelse]</w:t>
      </w:r>
      <w:r w:rsidRPr="00E50CB2">
        <w:rPr>
          <w:lang w:val="sv-SE"/>
        </w:rPr>
        <w:t xml:space="preserve"> att granska den handel som sker i länet </w:t>
      </w:r>
      <w:r>
        <w:rPr>
          <w:lang w:val="sv-SE"/>
        </w:rPr>
        <w:t>med</w:t>
      </w:r>
      <w:r w:rsidRPr="00E50CB2">
        <w:rPr>
          <w:lang w:val="sv-SE"/>
        </w:rPr>
        <w:t xml:space="preserve"> hotade djur- och växtarter inom </w:t>
      </w:r>
      <w:r>
        <w:rPr>
          <w:lang w:val="sv-SE"/>
        </w:rPr>
        <w:t>hälsokost/kosttillskott</w:t>
      </w:r>
      <w:r w:rsidRPr="00E50CB2">
        <w:rPr>
          <w:lang w:val="sv-SE"/>
        </w:rPr>
        <w:t>, en handel som har ökat kraftigt på senare år. Människan har i tusentals år använt olika djur och växter</w:t>
      </w:r>
      <w:r>
        <w:rPr>
          <w:lang w:val="sv-SE"/>
        </w:rPr>
        <w:t xml:space="preserve"> som hälsokost/kosttillskott</w:t>
      </w:r>
      <w:r w:rsidRPr="00E50CB2">
        <w:rPr>
          <w:lang w:val="sv-SE"/>
        </w:rPr>
        <w:t>, men i dag är handeln av en sådan omfattning att den hotar många olika arter.</w:t>
      </w:r>
    </w:p>
    <w:p w14:paraId="195BE38F" w14:textId="77777777" w:rsidR="00294545" w:rsidRPr="00E50CB2" w:rsidRDefault="00294545" w:rsidP="00294545">
      <w:pPr>
        <w:numPr>
          <w:ilvl w:val="0"/>
          <w:numId w:val="1"/>
        </w:numPr>
        <w:rPr>
          <w:lang w:val="sv-SE"/>
        </w:rPr>
      </w:pPr>
      <w:r w:rsidRPr="00E50CB2">
        <w:rPr>
          <w:lang w:val="sv-SE"/>
        </w:rPr>
        <w:t>Denna tillsyn är något som kommer att göras av flera länsstyrelser i Sverige i år för att få en samlad effekt över landet. Det är samtidigt då också möjligt att se hur omfattande denna handel är i Sverige, något som vi inte vet idag. Vi vet dock att handeln har ökat starkt i många delar av världen, bl</w:t>
      </w:r>
      <w:r>
        <w:rPr>
          <w:lang w:val="sv-SE"/>
        </w:rPr>
        <w:t>and annat</w:t>
      </w:r>
      <w:r w:rsidRPr="00E50CB2">
        <w:rPr>
          <w:lang w:val="sv-SE"/>
        </w:rPr>
        <w:t xml:space="preserve"> i Europa, och förmodligen är utvecklingen liknande i Sverige, anse</w:t>
      </w:r>
      <w:r>
        <w:rPr>
          <w:lang w:val="sv-SE"/>
        </w:rPr>
        <w:t xml:space="preserve">r </w:t>
      </w:r>
      <w:r>
        <w:rPr>
          <w:szCs w:val="20"/>
          <w:highlight w:val="lightGray"/>
          <w:lang w:val="sv-SE"/>
        </w:rPr>
        <w:t>[förnamn och efternamn]</w:t>
      </w:r>
      <w:r>
        <w:rPr>
          <w:szCs w:val="20"/>
          <w:lang w:val="sv-SE"/>
        </w:rPr>
        <w:t>.</w:t>
      </w:r>
    </w:p>
    <w:p w14:paraId="7535A708" w14:textId="77777777" w:rsidR="00294545" w:rsidRPr="00E50CB2" w:rsidRDefault="00294545" w:rsidP="00294545">
      <w:pPr>
        <w:rPr>
          <w:lang w:val="sv-SE"/>
        </w:rPr>
      </w:pPr>
      <w:r w:rsidRPr="00E50CB2">
        <w:rPr>
          <w:lang w:val="sv-SE"/>
        </w:rPr>
        <w:t xml:space="preserve">Länsstyrelsen kommer att inrikta tillsynen på några artgrupper som är </w:t>
      </w:r>
      <w:r w:rsidRPr="007F4382">
        <w:rPr>
          <w:lang w:val="sv-SE"/>
        </w:rPr>
        <w:t>vanligt förekommande i kosttillskott. Arterna hotas främst av att handeln sker i mycket stor omfattning. Många arter odlas, men eftersom handeln är så omfattande ökar risken för att även vilda exemplar samlas in.</w:t>
      </w:r>
      <w:r>
        <w:rPr>
          <w:lang w:val="sv-SE"/>
        </w:rPr>
        <w:t xml:space="preserve"> </w:t>
      </w:r>
      <w:r w:rsidRPr="00E50CB2">
        <w:rPr>
          <w:lang w:val="sv-SE"/>
        </w:rPr>
        <w:t>Dessa arter hotas även av människans förstörelse av deras livsmiljöer.</w:t>
      </w:r>
    </w:p>
    <w:p w14:paraId="2655E60E" w14:textId="77777777" w:rsidR="00294545" w:rsidRPr="00E50CB2" w:rsidRDefault="00294545" w:rsidP="00294545">
      <w:pPr>
        <w:numPr>
          <w:ilvl w:val="0"/>
          <w:numId w:val="1"/>
        </w:numPr>
        <w:rPr>
          <w:lang w:val="sv-SE"/>
        </w:rPr>
      </w:pPr>
      <w:r w:rsidRPr="00E50CB2">
        <w:rPr>
          <w:lang w:val="sv-SE"/>
        </w:rPr>
        <w:t>Vi väljer att fokusera på några artgrupper</w:t>
      </w:r>
      <w:r>
        <w:rPr>
          <w:lang w:val="sv-SE"/>
        </w:rPr>
        <w:t xml:space="preserve"> och produkttyper</w:t>
      </w:r>
      <w:r w:rsidRPr="00E50CB2">
        <w:rPr>
          <w:lang w:val="sv-SE"/>
        </w:rPr>
        <w:t xml:space="preserve"> i första hand men kommer givetvis också att granska om andra hotade arter finns till försäljning. Förhoppningen är att stoppa den illegala handel</w:t>
      </w:r>
      <w:r>
        <w:rPr>
          <w:lang w:val="sv-SE"/>
        </w:rPr>
        <w:t>n</w:t>
      </w:r>
      <w:r w:rsidRPr="00E50CB2">
        <w:rPr>
          <w:lang w:val="sv-SE"/>
        </w:rPr>
        <w:t xml:space="preserve"> som idag kan finnas i länet och att samtidigt sprida information om handeln</w:t>
      </w:r>
      <w:r>
        <w:rPr>
          <w:lang w:val="sv-SE"/>
        </w:rPr>
        <w:t>, regelkraven</w:t>
      </w:r>
      <w:r w:rsidRPr="00E50CB2">
        <w:rPr>
          <w:lang w:val="sv-SE"/>
        </w:rPr>
        <w:t xml:space="preserve"> och </w:t>
      </w:r>
      <w:r>
        <w:rPr>
          <w:lang w:val="sv-SE"/>
        </w:rPr>
        <w:t>handelns</w:t>
      </w:r>
      <w:r w:rsidRPr="00E50CB2">
        <w:rPr>
          <w:lang w:val="sv-SE"/>
        </w:rPr>
        <w:t xml:space="preserve"> konsekvenser, säger</w:t>
      </w:r>
      <w:r>
        <w:rPr>
          <w:lang w:val="sv-SE"/>
        </w:rPr>
        <w:t xml:space="preserve"> </w:t>
      </w:r>
      <w:r>
        <w:rPr>
          <w:szCs w:val="20"/>
          <w:highlight w:val="lightGray"/>
          <w:lang w:val="sv-SE"/>
        </w:rPr>
        <w:t>[förnamn och efternamn]</w:t>
      </w:r>
      <w:r>
        <w:rPr>
          <w:szCs w:val="20"/>
          <w:lang w:val="sv-SE"/>
        </w:rPr>
        <w:t>.</w:t>
      </w:r>
    </w:p>
    <w:p w14:paraId="48675C36" w14:textId="77777777" w:rsidR="00294545" w:rsidRPr="00E50CB2" w:rsidRDefault="00294545" w:rsidP="00294545">
      <w:pPr>
        <w:rPr>
          <w:lang w:val="sv-SE"/>
        </w:rPr>
      </w:pPr>
    </w:p>
    <w:p w14:paraId="40495524" w14:textId="77777777" w:rsidR="00294545" w:rsidRDefault="00294545" w:rsidP="00294545">
      <w:pPr>
        <w:rPr>
          <w:bCs/>
          <w:lang w:val="sv-SE"/>
        </w:rPr>
      </w:pPr>
      <w:r w:rsidRPr="00E50CB2">
        <w:rPr>
          <w:b/>
          <w:lang w:val="sv-SE"/>
        </w:rPr>
        <w:t>För mera information kontakta</w:t>
      </w:r>
      <w:r>
        <w:rPr>
          <w:bCs/>
          <w:lang w:val="sv-SE"/>
        </w:rPr>
        <w:t xml:space="preserve"> </w:t>
      </w:r>
      <w:r w:rsidRPr="00D932BC">
        <w:rPr>
          <w:bCs/>
          <w:highlight w:val="lightGray"/>
          <w:lang w:val="sv-SE"/>
        </w:rPr>
        <w:t>[</w:t>
      </w:r>
      <w:r>
        <w:rPr>
          <w:bCs/>
          <w:highlight w:val="lightGray"/>
          <w:lang w:val="sv-SE"/>
        </w:rPr>
        <w:t xml:space="preserve">typ av handläggare, </w:t>
      </w:r>
      <w:r w:rsidRPr="00D932BC">
        <w:rPr>
          <w:bCs/>
          <w:highlight w:val="lightGray"/>
          <w:lang w:val="sv-SE"/>
        </w:rPr>
        <w:t>namn, telefonnummer och e-postadress].</w:t>
      </w:r>
    </w:p>
    <w:p w14:paraId="3190AA8A" w14:textId="77777777" w:rsidR="001E4223" w:rsidRPr="00294545" w:rsidRDefault="001E4223">
      <w:pPr>
        <w:rPr>
          <w:lang w:val="sv-SE"/>
        </w:rPr>
      </w:pPr>
    </w:p>
    <w:sectPr w:rsidR="001E4223" w:rsidRPr="0029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2C0"/>
    <w:multiLevelType w:val="hybridMultilevel"/>
    <w:tmpl w:val="5C5EF10C"/>
    <w:lvl w:ilvl="0" w:tplc="119A83A4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9FFAB3C4">
      <w:numFmt w:val="bullet"/>
      <w:lvlText w:val="•"/>
      <w:lvlJc w:val="left"/>
      <w:pPr>
        <w:ind w:left="1822" w:hanging="360"/>
      </w:pPr>
      <w:rPr>
        <w:rFonts w:hint="default"/>
        <w:lang w:val="sv-SE" w:eastAsia="en-US" w:bidi="ar-SA"/>
      </w:rPr>
    </w:lvl>
    <w:lvl w:ilvl="2" w:tplc="1E88C1C8">
      <w:numFmt w:val="bullet"/>
      <w:lvlText w:val="•"/>
      <w:lvlJc w:val="left"/>
      <w:pPr>
        <w:ind w:left="2704" w:hanging="360"/>
      </w:pPr>
      <w:rPr>
        <w:rFonts w:hint="default"/>
        <w:lang w:val="sv-SE" w:eastAsia="en-US" w:bidi="ar-SA"/>
      </w:rPr>
    </w:lvl>
    <w:lvl w:ilvl="3" w:tplc="8BE43BC2">
      <w:numFmt w:val="bullet"/>
      <w:lvlText w:val="•"/>
      <w:lvlJc w:val="left"/>
      <w:pPr>
        <w:ind w:left="3586" w:hanging="360"/>
      </w:pPr>
      <w:rPr>
        <w:rFonts w:hint="default"/>
        <w:lang w:val="sv-SE" w:eastAsia="en-US" w:bidi="ar-SA"/>
      </w:rPr>
    </w:lvl>
    <w:lvl w:ilvl="4" w:tplc="027E1172">
      <w:numFmt w:val="bullet"/>
      <w:lvlText w:val="•"/>
      <w:lvlJc w:val="left"/>
      <w:pPr>
        <w:ind w:left="4468" w:hanging="360"/>
      </w:pPr>
      <w:rPr>
        <w:rFonts w:hint="default"/>
        <w:lang w:val="sv-SE" w:eastAsia="en-US" w:bidi="ar-SA"/>
      </w:rPr>
    </w:lvl>
    <w:lvl w:ilvl="5" w:tplc="9E000356">
      <w:numFmt w:val="bullet"/>
      <w:lvlText w:val="•"/>
      <w:lvlJc w:val="left"/>
      <w:pPr>
        <w:ind w:left="5350" w:hanging="360"/>
      </w:pPr>
      <w:rPr>
        <w:rFonts w:hint="default"/>
        <w:lang w:val="sv-SE" w:eastAsia="en-US" w:bidi="ar-SA"/>
      </w:rPr>
    </w:lvl>
    <w:lvl w:ilvl="6" w:tplc="610CA17A">
      <w:numFmt w:val="bullet"/>
      <w:lvlText w:val="•"/>
      <w:lvlJc w:val="left"/>
      <w:pPr>
        <w:ind w:left="6232" w:hanging="360"/>
      </w:pPr>
      <w:rPr>
        <w:rFonts w:hint="default"/>
        <w:lang w:val="sv-SE" w:eastAsia="en-US" w:bidi="ar-SA"/>
      </w:rPr>
    </w:lvl>
    <w:lvl w:ilvl="7" w:tplc="68FABA08">
      <w:numFmt w:val="bullet"/>
      <w:lvlText w:val="•"/>
      <w:lvlJc w:val="left"/>
      <w:pPr>
        <w:ind w:left="7114" w:hanging="360"/>
      </w:pPr>
      <w:rPr>
        <w:rFonts w:hint="default"/>
        <w:lang w:val="sv-SE" w:eastAsia="en-US" w:bidi="ar-SA"/>
      </w:rPr>
    </w:lvl>
    <w:lvl w:ilvl="8" w:tplc="7B90E7FA">
      <w:numFmt w:val="bullet"/>
      <w:lvlText w:val="•"/>
      <w:lvlJc w:val="left"/>
      <w:pPr>
        <w:ind w:left="7996" w:hanging="360"/>
      </w:pPr>
      <w:rPr>
        <w:rFonts w:hint="default"/>
        <w:lang w:val="sv-SE" w:eastAsia="en-US" w:bidi="ar-SA"/>
      </w:rPr>
    </w:lvl>
  </w:abstractNum>
  <w:num w:numId="1" w16cid:durableId="14640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45"/>
    <w:rsid w:val="001E4223"/>
    <w:rsid w:val="00294545"/>
    <w:rsid w:val="005B192D"/>
    <w:rsid w:val="007B0E82"/>
    <w:rsid w:val="00800400"/>
    <w:rsid w:val="00B86076"/>
    <w:rsid w:val="00E26B2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47EE"/>
  <w15:chartTrackingRefBased/>
  <w15:docId w15:val="{755265ED-EE4E-45BA-B255-F730587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1"/>
    <w:qFormat/>
    <w:rsid w:val="00294545"/>
    <w:pPr>
      <w:spacing w:after="120" w:line="240" w:lineRule="auto"/>
    </w:pPr>
    <w:rPr>
      <w:rFonts w:ascii="Sitka Text" w:eastAsia="Calibri" w:hAnsi="Sitka Text" w:cs="Calibri"/>
      <w:kern w:val="0"/>
      <w:sz w:val="20"/>
      <w:szCs w:val="24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94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4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4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4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4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4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4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4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4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4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4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45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45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45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45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45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45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45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4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4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45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45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45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4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45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4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Lejon Anna</dc:creator>
  <cp:keywords/>
  <dc:description/>
  <cp:lastModifiedBy>Lejon Anna</cp:lastModifiedBy>
  <cp:revision>1</cp:revision>
  <dcterms:created xsi:type="dcterms:W3CDTF">2025-02-12T09:39:00Z</dcterms:created>
  <dcterms:modified xsi:type="dcterms:W3CDTF">2025-02-12T09:40:00Z</dcterms:modified>
</cp:coreProperties>
</file>