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40AC" w14:textId="77777777" w:rsidR="00547CC1" w:rsidRPr="00E849C0" w:rsidRDefault="00547CC1" w:rsidP="00E849C0">
      <w:pPr>
        <w:pStyle w:val="Rubrik1"/>
        <w:keepNext w:val="0"/>
        <w:keepLines w:val="0"/>
        <w:pageBreakBefore/>
        <w:pBdr>
          <w:bottom w:val="single" w:sz="2" w:space="3" w:color="5B5B5B"/>
        </w:pBdr>
        <w:spacing w:before="360" w:after="120" w:line="240" w:lineRule="auto"/>
        <w:rPr>
          <w:rFonts w:ascii="Calibri" w:hAnsi="Calibri" w:cs="Arial"/>
          <w:b/>
          <w:bCs/>
          <w:color w:val="009A3E"/>
          <w:kern w:val="32"/>
          <w:sz w:val="40"/>
          <w14:ligatures w14:val="none"/>
        </w:rPr>
      </w:pPr>
      <w:r w:rsidRPr="00E849C0">
        <w:rPr>
          <w:rFonts w:ascii="Calibri" w:hAnsi="Calibri" w:cs="Arial"/>
          <w:b/>
          <w:bCs/>
          <w:color w:val="009A3E"/>
          <w:kern w:val="32"/>
          <w:sz w:val="40"/>
          <w14:ligatures w14:val="none"/>
        </w:rPr>
        <w:t>Exempel på upplysningar</w:t>
      </w:r>
    </w:p>
    <w:p w14:paraId="13192AE1" w14:textId="273BF8EF" w:rsidR="00547CC1" w:rsidRPr="00E849C0" w:rsidRDefault="00547CC1" w:rsidP="00547CC1">
      <w:pPr>
        <w:pStyle w:val="Rubrik2"/>
        <w:rPr>
          <w:rFonts w:ascii="Calibri" w:hAnsi="Calibri" w:cs="Arial"/>
          <w:b/>
          <w:bCs/>
          <w:iCs/>
          <w:kern w:val="0"/>
          <w:szCs w:val="28"/>
          <w14:ligatures w14:val="none"/>
        </w:rPr>
      </w:pPr>
      <w:r w:rsidRPr="00E849C0">
        <w:rPr>
          <w:rFonts w:ascii="Calibri" w:hAnsi="Calibri" w:cs="Arial"/>
          <w:b/>
          <w:bCs/>
          <w:iCs/>
          <w:kern w:val="0"/>
          <w:szCs w:val="28"/>
          <w14:ligatures w14:val="none"/>
        </w:rPr>
        <w:t>Standardupplysningar</w:t>
      </w:r>
    </w:p>
    <w:p w14:paraId="595AA336" w14:textId="0AF175FF" w:rsidR="00A9552A"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 xml:space="preserve">Länsstyrelsen förutsätter att ni har fått medgivande från de markägare och andra nyttjanderättshavare som kan beröras av åtgärderna. Länsstyrelsens beslut ger inte tillträde till marken utan markägarens tillstånd. </w:t>
      </w:r>
    </w:p>
    <w:p w14:paraId="3FEC408D" w14:textId="594DDC9A" w:rsidR="00A9552A"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 xml:space="preserve">En anmälan för samråd befriar inte er från ansvaret att ta hänsyn till miljöbalkens övriga bestämmelser eller till vad som föreskrivs i annan lagstiftning. </w:t>
      </w:r>
    </w:p>
    <w:p w14:paraId="5DBDE29A" w14:textId="0ACB8B61" w:rsidR="00A9552A"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 xml:space="preserve">Ni som gör en åtgärd måste alltid skaffa den kunskap som behövs. Ni måste även visa sådan hänsyn att skador och olägenheter inte uppkommer för människors hälsa eller miljön (2 kap. miljöbalken). </w:t>
      </w:r>
    </w:p>
    <w:p w14:paraId="506253AB" w14:textId="66AC1222" w:rsidR="00547CC1" w:rsidRPr="00E849C0" w:rsidRDefault="00547CC1" w:rsidP="00547CC1">
      <w:pPr>
        <w:pStyle w:val="Rubrik2"/>
        <w:rPr>
          <w:rFonts w:ascii="Calibri" w:hAnsi="Calibri" w:cs="Arial"/>
          <w:b/>
          <w:bCs/>
          <w:iCs/>
          <w:kern w:val="0"/>
          <w:szCs w:val="28"/>
          <w14:ligatures w14:val="none"/>
        </w:rPr>
      </w:pPr>
      <w:r w:rsidRPr="00E849C0">
        <w:rPr>
          <w:rFonts w:ascii="Calibri" w:hAnsi="Calibri" w:cs="Arial"/>
          <w:b/>
          <w:bCs/>
          <w:iCs/>
          <w:kern w:val="0"/>
          <w:szCs w:val="28"/>
          <w14:ligatures w14:val="none"/>
        </w:rPr>
        <w:t>Upplysningar i enskilda fall</w:t>
      </w:r>
    </w:p>
    <w:p w14:paraId="6E460612" w14:textId="48250CA1" w:rsidR="007F0C3D"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Grävning och andra åtgärder i vattenområde kan kräva en anmälan om vattenverksamhet till Länsstyrelsen. Omgrävning eller fördjupning av dike eller kanal kan vara markavvattning som är tillståndspliktigt. För mer information kontakta Länsstyrelsen.</w:t>
      </w:r>
    </w:p>
    <w:p w14:paraId="5CC96F5A" w14:textId="29745FDE" w:rsidR="003110DE"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Vissa biotoper i odlingslandskapet, t</w:t>
      </w:r>
      <w:r w:rsidR="00022596">
        <w:rPr>
          <w:rFonts w:ascii="Times New Roman" w:eastAsia="Calibri" w:hAnsi="Times New Roman" w:cs="Calibri"/>
          <w:kern w:val="0"/>
          <w:sz w:val="22"/>
          <w:szCs w:val="24"/>
          <w14:ligatures w14:val="none"/>
        </w:rPr>
        <w:t>ill exempel</w:t>
      </w:r>
      <w:r w:rsidRPr="00E849C0">
        <w:rPr>
          <w:rFonts w:ascii="Times New Roman" w:eastAsia="Calibri" w:hAnsi="Times New Roman" w:cs="Calibri"/>
          <w:kern w:val="0"/>
          <w:sz w:val="22"/>
          <w:szCs w:val="24"/>
          <w14:ligatures w14:val="none"/>
        </w:rPr>
        <w:t xml:space="preserve"> alléer, stenmurar, odlingsrösen, öppna diken och åkerholmar, omfattas av generellt biotopskydd. Om sådana biotoper berörs ska ni kontakta Länsstyrelsen på nytt. </w:t>
      </w:r>
    </w:p>
    <w:p w14:paraId="1C4ADE5E" w14:textId="36C1ADA8" w:rsidR="00A9552A"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 xml:space="preserve">Artskyddsförordningen omfattar bestämmelser till skydd för fridlysta arter, både växter och djur. Arbetsföretag i naturmiljöer kan komma att skada fridlysta arter. Dispens från artskyddsbestämmelserna söks hos Länsstyrelsen. </w:t>
      </w:r>
    </w:p>
    <w:p w14:paraId="4D8E69A9" w14:textId="283D9ADE" w:rsidR="00547CC1" w:rsidRPr="00E849C0" w:rsidRDefault="00A9552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Om det vid grävarbete uppstår misstanke om föroreningar i marken, ska detta omedelbart anmälas till tillsynsmyndigheten, vanligtvis kommunen.</w:t>
      </w:r>
    </w:p>
    <w:p w14:paraId="4861B821" w14:textId="1288FC3E" w:rsidR="00547CC1" w:rsidRDefault="00547CC1" w:rsidP="00547CC1">
      <w:pPr>
        <w:pStyle w:val="Rubrik2"/>
      </w:pPr>
      <w:r w:rsidRPr="00E849C0">
        <w:rPr>
          <w:rFonts w:ascii="Calibri" w:hAnsi="Calibri" w:cs="Arial"/>
          <w:b/>
          <w:bCs/>
          <w:iCs/>
          <w:kern w:val="0"/>
          <w:szCs w:val="28"/>
          <w14:ligatures w14:val="none"/>
        </w:rPr>
        <w:t>Upplysningar om anmälan eller tillståndsansökan hos länsstyrelsen</w:t>
      </w:r>
    </w:p>
    <w:p w14:paraId="7E2BD498" w14:textId="4746AE6C" w:rsidR="00547CC1" w:rsidRPr="00E849C0" w:rsidRDefault="00547CC1"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Den aktuella åtgärden</w:t>
      </w:r>
      <w:r w:rsidR="00100464" w:rsidRPr="00E849C0">
        <w:rPr>
          <w:rFonts w:ascii="Times New Roman" w:eastAsia="Calibri" w:hAnsi="Times New Roman" w:cs="Calibri"/>
          <w:kern w:val="0"/>
          <w:sz w:val="22"/>
          <w:szCs w:val="24"/>
          <w14:ligatures w14:val="none"/>
        </w:rPr>
        <w:t xml:space="preserve"> kräver tillstånd enligt </w:t>
      </w:r>
      <w:r w:rsidRPr="00E849C0">
        <w:rPr>
          <w:rFonts w:ascii="Times New Roman" w:eastAsia="Calibri" w:hAnsi="Times New Roman" w:cs="Calibri"/>
          <w:kern w:val="0"/>
          <w:sz w:val="22"/>
          <w:szCs w:val="24"/>
          <w14:ligatures w14:val="none"/>
        </w:rPr>
        <w:t>k</w:t>
      </w:r>
      <w:r w:rsidR="00100464" w:rsidRPr="00E849C0">
        <w:rPr>
          <w:rFonts w:ascii="Times New Roman" w:eastAsia="Calibri" w:hAnsi="Times New Roman" w:cs="Calibri"/>
          <w:kern w:val="0"/>
          <w:sz w:val="22"/>
          <w:szCs w:val="24"/>
          <w14:ligatures w14:val="none"/>
        </w:rPr>
        <w:t>ulturmiljölagen. Solcellsanläggningen kommer ligga inom lagskyddat fornlämningsområde till en fornlämning</w:t>
      </w:r>
      <w:r w:rsidRPr="00E849C0">
        <w:rPr>
          <w:rFonts w:ascii="Times New Roman" w:eastAsia="Calibri" w:hAnsi="Times New Roman" w:cs="Calibri"/>
          <w:kern w:val="0"/>
          <w:sz w:val="22"/>
          <w:szCs w:val="24"/>
          <w14:ligatures w14:val="none"/>
        </w:rPr>
        <w:t xml:space="preserve"> </w:t>
      </w:r>
      <w:r w:rsidR="00100464" w:rsidRPr="00E849C0">
        <w:rPr>
          <w:rFonts w:ascii="Times New Roman" w:eastAsia="Calibri" w:hAnsi="Times New Roman" w:cs="Calibri"/>
          <w:kern w:val="0"/>
          <w:sz w:val="22"/>
          <w:szCs w:val="24"/>
          <w14:ligatures w14:val="none"/>
        </w:rPr>
        <w:t xml:space="preserve">och därför är åtgärden tillståndspliktigt enligt </w:t>
      </w:r>
      <w:r w:rsidRPr="00E849C0">
        <w:rPr>
          <w:rFonts w:ascii="Times New Roman" w:eastAsia="Calibri" w:hAnsi="Times New Roman" w:cs="Calibri"/>
          <w:kern w:val="0"/>
          <w:sz w:val="22"/>
          <w:szCs w:val="24"/>
          <w14:ligatures w14:val="none"/>
        </w:rPr>
        <w:t>k</w:t>
      </w:r>
      <w:r w:rsidR="00100464" w:rsidRPr="00E849C0">
        <w:rPr>
          <w:rFonts w:ascii="Times New Roman" w:eastAsia="Calibri" w:hAnsi="Times New Roman" w:cs="Calibri"/>
          <w:kern w:val="0"/>
          <w:sz w:val="22"/>
          <w:szCs w:val="24"/>
          <w14:ligatures w14:val="none"/>
        </w:rPr>
        <w:t xml:space="preserve">ulturmiljölagen, KML. </w:t>
      </w:r>
      <w:r w:rsidRPr="00E849C0">
        <w:rPr>
          <w:rFonts w:ascii="Times New Roman" w:eastAsia="Calibri" w:hAnsi="Times New Roman" w:cs="Calibri"/>
          <w:kern w:val="0"/>
          <w:sz w:val="22"/>
          <w:szCs w:val="24"/>
          <w14:ligatures w14:val="none"/>
        </w:rPr>
        <w:t>Ni behöver a</w:t>
      </w:r>
      <w:r w:rsidR="00100464" w:rsidRPr="00E849C0">
        <w:rPr>
          <w:rFonts w:ascii="Times New Roman" w:eastAsia="Calibri" w:hAnsi="Times New Roman" w:cs="Calibri"/>
          <w:kern w:val="0"/>
          <w:sz w:val="22"/>
          <w:szCs w:val="24"/>
          <w14:ligatures w14:val="none"/>
        </w:rPr>
        <w:t xml:space="preserve">nsöka om tillstånd till ingrepp i fornlämning </w:t>
      </w:r>
      <w:r w:rsidRPr="00E849C0">
        <w:rPr>
          <w:rFonts w:ascii="Times New Roman" w:eastAsia="Calibri" w:hAnsi="Times New Roman" w:cs="Calibri"/>
          <w:kern w:val="0"/>
          <w:sz w:val="22"/>
          <w:szCs w:val="24"/>
          <w14:ligatures w14:val="none"/>
        </w:rPr>
        <w:t>hos</w:t>
      </w:r>
      <w:r w:rsidR="00100464" w:rsidRPr="00E849C0">
        <w:rPr>
          <w:rFonts w:ascii="Times New Roman" w:eastAsia="Calibri" w:hAnsi="Times New Roman" w:cs="Calibri"/>
          <w:kern w:val="0"/>
          <w:sz w:val="22"/>
          <w:szCs w:val="24"/>
          <w14:ligatures w14:val="none"/>
        </w:rPr>
        <w:t xml:space="preserve"> Länsstyrelsens kulturmiljöenhet. </w:t>
      </w:r>
    </w:p>
    <w:p w14:paraId="10B7A281" w14:textId="2CABF58A" w:rsidR="00D22CEB" w:rsidRPr="00E849C0" w:rsidRDefault="00547CC1"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 xml:space="preserve">Den aktuella åtgärden kräver tillstånd enligt väglagen eftersom </w:t>
      </w:r>
      <w:r w:rsidR="00272E33" w:rsidRPr="00E849C0">
        <w:rPr>
          <w:rFonts w:ascii="Times New Roman" w:eastAsia="Calibri" w:hAnsi="Times New Roman" w:cs="Calibri"/>
          <w:kern w:val="0"/>
          <w:sz w:val="22"/>
          <w:szCs w:val="24"/>
          <w14:ligatures w14:val="none"/>
        </w:rPr>
        <w:t>solcellsanläggningen</w:t>
      </w:r>
      <w:r w:rsidRPr="00E849C0">
        <w:rPr>
          <w:rFonts w:ascii="Times New Roman" w:eastAsia="Calibri" w:hAnsi="Times New Roman" w:cs="Calibri"/>
          <w:kern w:val="0"/>
          <w:sz w:val="22"/>
          <w:szCs w:val="24"/>
          <w14:ligatures w14:val="none"/>
        </w:rPr>
        <w:t xml:space="preserve"> ska ligga nära en allmän väg. För mer information om hur ansöka om tillstånd se länsstyrelsens webb, </w:t>
      </w:r>
      <w:r w:rsidRPr="00E849C0">
        <w:rPr>
          <w:rFonts w:ascii="Times New Roman" w:eastAsia="Calibri" w:hAnsi="Times New Roman" w:cs="Calibri"/>
          <w:kern w:val="0"/>
          <w:sz w:val="22"/>
          <w:szCs w:val="24"/>
          <w:highlight w:val="yellow"/>
          <w14:ligatures w14:val="none"/>
        </w:rPr>
        <w:t>webbadress.</w:t>
      </w:r>
    </w:p>
    <w:p w14:paraId="234E2E2B" w14:textId="0BEE2681" w:rsidR="008B4C14" w:rsidRPr="00E849C0" w:rsidRDefault="008B4C14" w:rsidP="008B4C14">
      <w:pPr>
        <w:pStyle w:val="Rubrik2"/>
        <w:rPr>
          <w:rFonts w:ascii="Calibri" w:hAnsi="Calibri" w:cs="Arial"/>
          <w:b/>
          <w:bCs/>
          <w:iCs/>
          <w:kern w:val="0"/>
          <w:szCs w:val="28"/>
          <w14:ligatures w14:val="none"/>
        </w:rPr>
      </w:pPr>
      <w:r w:rsidRPr="00E849C0">
        <w:rPr>
          <w:rFonts w:ascii="Calibri" w:hAnsi="Calibri" w:cs="Arial"/>
          <w:b/>
          <w:bCs/>
          <w:iCs/>
          <w:kern w:val="0"/>
          <w:szCs w:val="28"/>
          <w14:ligatures w14:val="none"/>
        </w:rPr>
        <w:t>Upplysningar om att kontakta andra myndigheter</w:t>
      </w:r>
    </w:p>
    <w:p w14:paraId="40DF9A50" w14:textId="75D94AFD" w:rsidR="008B4C14" w:rsidRPr="00E849C0" w:rsidRDefault="008B4C14" w:rsidP="008B4C14">
      <w:pPr>
        <w:pStyle w:val="Rubrik3"/>
        <w:rPr>
          <w:rFonts w:ascii="Calibri" w:hAnsi="Calibri" w:cs="Arial"/>
          <w:b/>
          <w:bCs/>
          <w:color w:val="auto"/>
          <w:kern w:val="0"/>
          <w:sz w:val="22"/>
          <w:szCs w:val="26"/>
          <w14:ligatures w14:val="none"/>
        </w:rPr>
      </w:pPr>
      <w:r w:rsidRPr="00E849C0">
        <w:rPr>
          <w:rFonts w:ascii="Calibri" w:hAnsi="Calibri" w:cs="Arial"/>
          <w:b/>
          <w:bCs/>
          <w:color w:val="auto"/>
          <w:kern w:val="0"/>
          <w:sz w:val="22"/>
          <w:szCs w:val="26"/>
          <w14:ligatures w14:val="none"/>
        </w:rPr>
        <w:t>Trafikverket</w:t>
      </w:r>
    </w:p>
    <w:p w14:paraId="64577833" w14:textId="3A5B3FA2" w:rsidR="008B4C14" w:rsidRPr="00E849C0" w:rsidRDefault="0068728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Kontakta Trafikverket med anledning av att solcellsanläggningen ligger nära allmän väg.</w:t>
      </w:r>
    </w:p>
    <w:p w14:paraId="29189FA8" w14:textId="472638A9" w:rsidR="0068728A" w:rsidRPr="00E849C0" w:rsidRDefault="0068728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Kontakta Trafikverket med anledning av att solcellsanläggningen riskerar att blända trafikanter.</w:t>
      </w:r>
    </w:p>
    <w:p w14:paraId="31FFA383" w14:textId="787582D1" w:rsidR="008B4C14" w:rsidRPr="00E849C0" w:rsidRDefault="008B4C14" w:rsidP="008B4C14">
      <w:pPr>
        <w:pStyle w:val="Rubrik3"/>
        <w:rPr>
          <w:rFonts w:ascii="Calibri" w:hAnsi="Calibri" w:cs="Arial"/>
          <w:b/>
          <w:bCs/>
          <w:color w:val="auto"/>
          <w:kern w:val="0"/>
          <w:sz w:val="22"/>
          <w:szCs w:val="26"/>
          <w14:ligatures w14:val="none"/>
        </w:rPr>
      </w:pPr>
      <w:r w:rsidRPr="00E849C0">
        <w:rPr>
          <w:rFonts w:ascii="Calibri" w:hAnsi="Calibri" w:cs="Arial"/>
          <w:b/>
          <w:bCs/>
          <w:color w:val="auto"/>
          <w:kern w:val="0"/>
          <w:sz w:val="22"/>
          <w:szCs w:val="26"/>
          <w14:ligatures w14:val="none"/>
        </w:rPr>
        <w:t>Försvarsmakten</w:t>
      </w:r>
    </w:p>
    <w:p w14:paraId="28F1712C" w14:textId="44668615" w:rsidR="008B4C14" w:rsidRPr="00E849C0" w:rsidRDefault="0068728A" w:rsidP="00E849C0">
      <w:pPr>
        <w:spacing w:after="120" w:line="240" w:lineRule="auto"/>
        <w:rPr>
          <w:rFonts w:ascii="Times New Roman" w:eastAsia="Calibri" w:hAnsi="Times New Roman" w:cs="Calibri"/>
          <w:kern w:val="0"/>
          <w:sz w:val="22"/>
          <w:szCs w:val="24"/>
          <w14:ligatures w14:val="none"/>
        </w:rPr>
      </w:pPr>
      <w:r w:rsidRPr="00E849C0">
        <w:rPr>
          <w:rFonts w:ascii="Times New Roman" w:eastAsia="Calibri" w:hAnsi="Times New Roman" w:cs="Calibri"/>
          <w:kern w:val="0"/>
          <w:sz w:val="22"/>
          <w:szCs w:val="24"/>
          <w14:ligatures w14:val="none"/>
        </w:rPr>
        <w:t>Kontakta Försvarsmakten med anledning av att solcellsanläggningen ligger i närheten av Försvarets riksintressen.</w:t>
      </w:r>
    </w:p>
    <w:p w14:paraId="5D63CB9C" w14:textId="77777777" w:rsidR="008B4C14" w:rsidRPr="008B4C14" w:rsidRDefault="008B4C14" w:rsidP="008B4C14"/>
    <w:sectPr w:rsidR="008B4C14" w:rsidRPr="008B4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2A"/>
    <w:rsid w:val="00022596"/>
    <w:rsid w:val="000A4904"/>
    <w:rsid w:val="00100464"/>
    <w:rsid w:val="00272E33"/>
    <w:rsid w:val="002922C1"/>
    <w:rsid w:val="003110DE"/>
    <w:rsid w:val="00326E5D"/>
    <w:rsid w:val="00547CC1"/>
    <w:rsid w:val="0057098D"/>
    <w:rsid w:val="00641B40"/>
    <w:rsid w:val="0068728A"/>
    <w:rsid w:val="006D4083"/>
    <w:rsid w:val="007F0C3D"/>
    <w:rsid w:val="008B4C14"/>
    <w:rsid w:val="0099326E"/>
    <w:rsid w:val="00A9552A"/>
    <w:rsid w:val="00BF2443"/>
    <w:rsid w:val="00D22CEB"/>
    <w:rsid w:val="00E84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1FB"/>
  <w15:chartTrackingRefBased/>
  <w15:docId w15:val="{578DDFAD-C34A-4371-9BBF-00E51E47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DE"/>
    <w:rPr>
      <w:rFonts w:ascii="Lora" w:hAnsi="Lora"/>
      <w:sz w:val="24"/>
    </w:rPr>
  </w:style>
  <w:style w:type="paragraph" w:styleId="Rubrik1">
    <w:name w:val="heading 1"/>
    <w:basedOn w:val="Normal"/>
    <w:next w:val="Normal"/>
    <w:link w:val="Rubrik1Char"/>
    <w:qFormat/>
    <w:rsid w:val="00547CC1"/>
    <w:pPr>
      <w:keepNext/>
      <w:keepLines/>
      <w:spacing w:before="240" w:after="0"/>
      <w:outlineLvl w:val="0"/>
    </w:pPr>
    <w:rPr>
      <w:rFonts w:ascii="Open Sans Semibold" w:eastAsiaTheme="majorEastAsia" w:hAnsi="Open Sans Semibold" w:cstheme="majorBidi"/>
      <w:sz w:val="32"/>
      <w:szCs w:val="32"/>
    </w:rPr>
  </w:style>
  <w:style w:type="paragraph" w:styleId="Rubrik2">
    <w:name w:val="heading 2"/>
    <w:basedOn w:val="Normal"/>
    <w:next w:val="Normal"/>
    <w:link w:val="Rubrik2Char"/>
    <w:uiPriority w:val="9"/>
    <w:unhideWhenUsed/>
    <w:qFormat/>
    <w:rsid w:val="00547CC1"/>
    <w:pPr>
      <w:keepNext/>
      <w:keepLines/>
      <w:spacing w:before="40" w:after="0"/>
      <w:outlineLvl w:val="1"/>
    </w:pPr>
    <w:rPr>
      <w:rFonts w:ascii="Open Sans" w:eastAsiaTheme="majorEastAsia" w:hAnsi="Open Sans" w:cstheme="majorBidi"/>
      <w:sz w:val="28"/>
      <w:szCs w:val="26"/>
    </w:rPr>
  </w:style>
  <w:style w:type="paragraph" w:styleId="Rubrik3">
    <w:name w:val="heading 3"/>
    <w:basedOn w:val="Normal"/>
    <w:next w:val="Normal"/>
    <w:link w:val="Rubrik3Char"/>
    <w:uiPriority w:val="9"/>
    <w:unhideWhenUsed/>
    <w:qFormat/>
    <w:rsid w:val="008B4C1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9552A"/>
    <w:pPr>
      <w:autoSpaceDE w:val="0"/>
      <w:autoSpaceDN w:val="0"/>
      <w:adjustRightInd w:val="0"/>
      <w:spacing w:after="0" w:line="240" w:lineRule="auto"/>
    </w:pPr>
    <w:rPr>
      <w:rFonts w:ascii="Lora" w:hAnsi="Lora" w:cs="Lora"/>
      <w:color w:val="000000"/>
      <w:kern w:val="0"/>
      <w:sz w:val="24"/>
      <w:szCs w:val="24"/>
    </w:rPr>
  </w:style>
  <w:style w:type="paragraph" w:customStyle="1" w:styleId="NormalLST">
    <w:name w:val="Normal LST"/>
    <w:basedOn w:val="Normal"/>
    <w:link w:val="NormalLSTChar"/>
    <w:qFormat/>
    <w:rsid w:val="00D22CEB"/>
    <w:pPr>
      <w:spacing w:after="240" w:line="320" w:lineRule="atLeast"/>
    </w:pPr>
    <w:rPr>
      <w:kern w:val="0"/>
      <w:sz w:val="22"/>
      <w14:ligatures w14:val="none"/>
    </w:rPr>
  </w:style>
  <w:style w:type="character" w:customStyle="1" w:styleId="NormalLSTChar">
    <w:name w:val="Normal LST Char"/>
    <w:basedOn w:val="Standardstycketeckensnitt"/>
    <w:link w:val="NormalLST"/>
    <w:rsid w:val="00D22CEB"/>
    <w:rPr>
      <w:rFonts w:ascii="Lora" w:hAnsi="Lora"/>
      <w:kern w:val="0"/>
      <w14:ligatures w14:val="none"/>
    </w:rPr>
  </w:style>
  <w:style w:type="character" w:styleId="Hyperlnk">
    <w:name w:val="Hyperlink"/>
    <w:basedOn w:val="Standardstycketeckensnitt"/>
    <w:unhideWhenUsed/>
    <w:rsid w:val="00D22CEB"/>
    <w:rPr>
      <w:color w:val="0563C1" w:themeColor="hyperlink"/>
      <w:u w:val="single"/>
    </w:rPr>
  </w:style>
  <w:style w:type="character" w:styleId="AnvndHyperlnk">
    <w:name w:val="FollowedHyperlink"/>
    <w:basedOn w:val="Standardstycketeckensnitt"/>
    <w:uiPriority w:val="99"/>
    <w:semiHidden/>
    <w:unhideWhenUsed/>
    <w:rsid w:val="00D22CEB"/>
    <w:rPr>
      <w:color w:val="954F72" w:themeColor="followedHyperlink"/>
      <w:u w:val="single"/>
    </w:rPr>
  </w:style>
  <w:style w:type="character" w:customStyle="1" w:styleId="Rubrik1Char">
    <w:name w:val="Rubrik 1 Char"/>
    <w:basedOn w:val="Standardstycketeckensnitt"/>
    <w:link w:val="Rubrik1"/>
    <w:rsid w:val="00547CC1"/>
    <w:rPr>
      <w:rFonts w:ascii="Open Sans Semibold" w:eastAsiaTheme="majorEastAsia" w:hAnsi="Open Sans Semibold" w:cstheme="majorBidi"/>
      <w:sz w:val="32"/>
      <w:szCs w:val="32"/>
    </w:rPr>
  </w:style>
  <w:style w:type="character" w:customStyle="1" w:styleId="Rubrik2Char">
    <w:name w:val="Rubrik 2 Char"/>
    <w:basedOn w:val="Standardstycketeckensnitt"/>
    <w:link w:val="Rubrik2"/>
    <w:uiPriority w:val="9"/>
    <w:rsid w:val="00547CC1"/>
    <w:rPr>
      <w:rFonts w:ascii="Open Sans" w:eastAsiaTheme="majorEastAsia" w:hAnsi="Open Sans" w:cstheme="majorBidi"/>
      <w:sz w:val="28"/>
      <w:szCs w:val="26"/>
    </w:rPr>
  </w:style>
  <w:style w:type="character" w:customStyle="1" w:styleId="Rubrik3Char">
    <w:name w:val="Rubrik 3 Char"/>
    <w:basedOn w:val="Standardstycketeckensnitt"/>
    <w:link w:val="Rubrik3"/>
    <w:uiPriority w:val="9"/>
    <w:rsid w:val="008B4C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F2769-A04C-4C4D-B746-E5D90FEBCDFE}">
  <ds:schemaRefs>
    <ds:schemaRef ds:uri="http://schemas.microsoft.com/sharepoint/v3/contenttype/forms"/>
  </ds:schemaRefs>
</ds:datastoreItem>
</file>

<file path=customXml/itemProps2.xml><?xml version="1.0" encoding="utf-8"?>
<ds:datastoreItem xmlns:ds="http://schemas.openxmlformats.org/officeDocument/2006/customXml" ds:itemID="{F4D20453-4CFF-4EA2-B8D6-D10E2CC6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25B95-80BF-4750-A39D-FFE90EAF89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upplysningar</dc:title>
  <dc:subject/>
  <dc:creator>Höök-Patriksson Kristina</dc:creator>
  <cp:keywords/>
  <dc:description/>
  <cp:lastModifiedBy>Edgren Ida</cp:lastModifiedBy>
  <cp:revision>3</cp:revision>
  <dcterms:created xsi:type="dcterms:W3CDTF">2024-12-05T13:25:00Z</dcterms:created>
  <dcterms:modified xsi:type="dcterms:W3CDTF">2024-12-09T19:14:00Z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0x01010040949EB045C04D40B5C6832326D861EB</vt:lpwstr>
  </property>
</Properties>
</file>